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FA6554" w:rsidRPr="00FA6554" w:rsidTr="00EF58E1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55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BDCF309" wp14:editId="166489EC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6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6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A90504" w:rsidRPr="00FA6554" w:rsidTr="00EF58E1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6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УЧЕБНОЙ ДИСЦИПЛИНЫ ИСТОРИЯ </w:t>
            </w:r>
          </w:p>
          <w:p w:rsidR="00A90504" w:rsidRPr="00FA6554" w:rsidRDefault="00A90504" w:rsidP="00A9050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специальности 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08.02.01 «Строительство и эксплуатация зданий и сооружений».</w:t>
            </w:r>
          </w:p>
          <w:p w:rsidR="00A90504" w:rsidRPr="00FA6554" w:rsidRDefault="00A90504" w:rsidP="00A9050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A6554">
        <w:rPr>
          <w:rFonts w:ascii="Times New Roman" w:eastAsia="Calibri" w:hAnsi="Times New Roman" w:cs="Times New Roman"/>
          <w:b/>
          <w:sz w:val="24"/>
          <w:szCs w:val="24"/>
        </w:rPr>
        <w:t>РАБОЧАЯ ПРОГРАММА УЧЕБНОЙ ДИСЦИПЛИНЫ</w:t>
      </w:r>
    </w:p>
    <w:p w:rsidR="00A90504" w:rsidRPr="00FA6554" w:rsidRDefault="00A90504" w:rsidP="00A905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A6554">
        <w:rPr>
          <w:rFonts w:ascii="Times New Roman" w:eastAsia="Calibri" w:hAnsi="Times New Roman" w:cs="Times New Roman"/>
          <w:b/>
          <w:sz w:val="24"/>
          <w:szCs w:val="24"/>
        </w:rPr>
        <w:t>ОГСЭ 02 «История»</w:t>
      </w:r>
    </w:p>
    <w:p w:rsidR="00A90504" w:rsidRPr="00FA6554" w:rsidRDefault="00A90504" w:rsidP="00A905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FA6554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                                                                  </w:t>
      </w: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9050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B41D56" w:rsidRDefault="00B41D56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B41D56" w:rsidRDefault="00B41D56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B41D56" w:rsidRDefault="00B41D56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B41D56" w:rsidRDefault="00B41D56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B41D56" w:rsidRPr="00FA6554" w:rsidRDefault="00B41D56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  <w:r w:rsidRPr="00FA6554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                                                                  </w:t>
      </w:r>
      <w:r w:rsidR="00FA6554" w:rsidRPr="00FA6554">
        <w:rPr>
          <w:rFonts w:ascii="Times New Roman" w:eastAsia="Calibri" w:hAnsi="Times New Roman" w:cs="Times New Roman"/>
          <w:bCs/>
          <w:caps/>
          <w:sz w:val="24"/>
          <w:szCs w:val="24"/>
        </w:rPr>
        <w:t>20</w:t>
      </w:r>
      <w:r w:rsidR="00EC3FF4">
        <w:rPr>
          <w:rFonts w:ascii="Times New Roman" w:eastAsia="Calibri" w:hAnsi="Times New Roman" w:cs="Times New Roman"/>
          <w:bCs/>
          <w:caps/>
          <w:sz w:val="24"/>
          <w:szCs w:val="24"/>
        </w:rPr>
        <w:t>21</w:t>
      </w: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A90504" w:rsidRPr="00FA6554" w:rsidRDefault="00A90504" w:rsidP="00A90504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554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ИСТОРИЯ  разработана на основе Федерального государственного образовательного стандарта (далее – ФГОС) по специальности (специальностям) среднего профессионального образования </w:t>
      </w:r>
      <w:r w:rsidRPr="00FA6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08.02.01 «Строительство и эксплуатация зданий и сооружений».</w:t>
      </w:r>
    </w:p>
    <w:p w:rsidR="00A90504" w:rsidRPr="00FA6554" w:rsidRDefault="00A90504" w:rsidP="00A9050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90504" w:rsidRPr="00FA6554" w:rsidRDefault="00A90504" w:rsidP="00A90504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FA6554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  <w:r w:rsidRPr="00FA6554">
        <w:rPr>
          <w:rFonts w:ascii="Times New Roman" w:eastAsia="Calibri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A6554">
        <w:rPr>
          <w:rFonts w:ascii="Times New Roman" w:eastAsia="Calibri" w:hAnsi="Times New Roman" w:cs="Times New Roman"/>
          <w:sz w:val="24"/>
          <w:szCs w:val="24"/>
        </w:rPr>
        <w:t>Разработчик:</w:t>
      </w: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A6554">
        <w:rPr>
          <w:rFonts w:ascii="Times New Roman" w:eastAsia="Calibri" w:hAnsi="Times New Roman" w:cs="Times New Roman"/>
          <w:b/>
          <w:sz w:val="24"/>
          <w:szCs w:val="24"/>
        </w:rPr>
        <w:t>Агапова Олеся Ивановна</w:t>
      </w:r>
      <w:r w:rsidRPr="00FA6554">
        <w:rPr>
          <w:rFonts w:ascii="Times New Roman" w:eastAsia="Calibri" w:hAnsi="Times New Roman" w:cs="Times New Roman"/>
          <w:sz w:val="24"/>
          <w:szCs w:val="24"/>
        </w:rPr>
        <w:t>, преподаватель общественных дисциплин.</w:t>
      </w: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FA655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i/>
          <w:caps/>
          <w:sz w:val="28"/>
          <w:szCs w:val="28"/>
        </w:rPr>
      </w:pPr>
    </w:p>
    <w:tbl>
      <w:tblPr>
        <w:tblW w:w="10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33"/>
        <w:gridCol w:w="222"/>
      </w:tblGrid>
      <w:tr w:rsidR="00FA6554" w:rsidRPr="00FA6554" w:rsidTr="00F55326">
        <w:tc>
          <w:tcPr>
            <w:tcW w:w="56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tbl>
            <w:tblPr>
              <w:tblW w:w="1040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426"/>
              <w:gridCol w:w="981"/>
            </w:tblGrid>
            <w:tr w:rsidR="00FA6554" w:rsidRPr="00FA6554" w:rsidTr="00F55326">
              <w:tc>
                <w:tcPr>
                  <w:tcW w:w="563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FA6554" w:rsidRPr="00FA6554" w:rsidRDefault="0066389E" w:rsidP="00F55326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bookmarkStart w:id="0" w:name="_GoBack"/>
                  <w:r w:rsidRPr="0066389E">
                    <w:rPr>
                      <w:rFonts w:ascii="Times New Roman" w:eastAsia="Calibri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838825" cy="1466850"/>
                        <wp:effectExtent l="0" t="0" r="9525" b="0"/>
                        <wp:docPr id="2" name="Рисунок 2" descr="C:\Users\Acer\Downloads\10-03-2023_07-57-01\Мокрова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cer\Downloads\10-03-2023_07-57-01\Мокрова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7034" t="37700" r="7843" b="4857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838825" cy="1466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</w:tc>
              <w:tc>
                <w:tcPr>
                  <w:tcW w:w="477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FA6554" w:rsidRPr="00FA6554" w:rsidRDefault="00FA6554" w:rsidP="00F55326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FA6554" w:rsidRPr="00FA6554" w:rsidRDefault="00FA6554" w:rsidP="00F553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A6554" w:rsidRPr="00FA6554" w:rsidRDefault="00FA6554" w:rsidP="00F553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pacing w:val="3"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353"/>
        <w:gridCol w:w="4961"/>
      </w:tblGrid>
      <w:tr w:rsidR="00FA6554" w:rsidRPr="00FA6554" w:rsidTr="00EF58E1">
        <w:trPr>
          <w:trHeight w:val="874"/>
        </w:trPr>
        <w:tc>
          <w:tcPr>
            <w:tcW w:w="5353" w:type="dxa"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6554" w:rsidRPr="00FA6554" w:rsidTr="00EF58E1">
        <w:tc>
          <w:tcPr>
            <w:tcW w:w="5353" w:type="dxa"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6554" w:rsidRPr="00FA6554" w:rsidTr="00EF58E1">
        <w:tc>
          <w:tcPr>
            <w:tcW w:w="5353" w:type="dxa"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6554" w:rsidRPr="00FA6554" w:rsidTr="00EF58E1">
        <w:tc>
          <w:tcPr>
            <w:tcW w:w="5353" w:type="dxa"/>
          </w:tcPr>
          <w:p w:rsidR="00A90504" w:rsidRPr="00FA6554" w:rsidRDefault="00A90504" w:rsidP="00EF58E1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90504" w:rsidRPr="00FA6554" w:rsidRDefault="00A90504" w:rsidP="00EF58E1">
            <w:pPr>
              <w:widowControl w:val="0"/>
              <w:spacing w:after="0" w:line="240" w:lineRule="auto"/>
              <w:ind w:left="1452" w:right="-105"/>
              <w:contextualSpacing/>
              <w:rPr>
                <w:rFonts w:ascii="Courier New" w:eastAsia="Courier New" w:hAnsi="Courier New" w:cs="Courier New"/>
                <w:sz w:val="24"/>
                <w:szCs w:val="24"/>
                <w:lang w:eastAsia="ru-RU" w:bidi="ru-RU"/>
              </w:rPr>
            </w:pPr>
          </w:p>
        </w:tc>
      </w:tr>
      <w:tr w:rsidR="00A90504" w:rsidRPr="00FA6554" w:rsidTr="00EF58E1">
        <w:tc>
          <w:tcPr>
            <w:tcW w:w="5353" w:type="dxa"/>
          </w:tcPr>
          <w:p w:rsidR="00A90504" w:rsidRPr="00FA6554" w:rsidRDefault="00A90504" w:rsidP="00EF58E1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90504" w:rsidRPr="00FA6554" w:rsidRDefault="00A90504" w:rsidP="00EF58E1">
            <w:pPr>
              <w:widowControl w:val="0"/>
              <w:spacing w:after="0" w:line="240" w:lineRule="auto"/>
              <w:ind w:left="1452" w:right="-105"/>
              <w:contextualSpacing/>
              <w:rPr>
                <w:rFonts w:ascii="Courier New" w:eastAsia="Courier New" w:hAnsi="Courier New" w:cs="Courier New"/>
                <w:sz w:val="24"/>
                <w:szCs w:val="24"/>
                <w:lang w:eastAsia="ru-RU" w:bidi="ru-RU"/>
              </w:rPr>
            </w:pPr>
          </w:p>
        </w:tc>
      </w:tr>
    </w:tbl>
    <w:p w:rsidR="00A90504" w:rsidRPr="00FA6554" w:rsidRDefault="00A90504" w:rsidP="00A90504">
      <w:pPr>
        <w:widowControl w:val="0"/>
        <w:spacing w:after="0" w:line="240" w:lineRule="auto"/>
        <w:rPr>
          <w:rFonts w:ascii="Courier New" w:eastAsia="Courier New" w:hAnsi="Courier New" w:cs="Courier New"/>
          <w:sz w:val="24"/>
          <w:szCs w:val="24"/>
          <w:lang w:eastAsia="ru-RU" w:bidi="ru-RU"/>
        </w:rPr>
      </w:pPr>
    </w:p>
    <w:p w:rsidR="00A90504" w:rsidRPr="00FA6554" w:rsidRDefault="00A90504" w:rsidP="00A90504">
      <w:pPr>
        <w:widowControl w:val="0"/>
        <w:spacing w:after="0" w:line="240" w:lineRule="auto"/>
        <w:rPr>
          <w:rFonts w:ascii="Courier New" w:eastAsia="Courier New" w:hAnsi="Courier New" w:cs="Courier New"/>
          <w:sz w:val="24"/>
          <w:szCs w:val="24"/>
          <w:lang w:eastAsia="ru-RU" w:bidi="ru-RU"/>
        </w:rPr>
      </w:pPr>
    </w:p>
    <w:p w:rsidR="00A90504" w:rsidRPr="00FA6554" w:rsidRDefault="00A90504" w:rsidP="00A90504"/>
    <w:p w:rsidR="00A90504" w:rsidRPr="00FA6554" w:rsidRDefault="00A90504" w:rsidP="00A90504"/>
    <w:p w:rsidR="00A90504" w:rsidRPr="00FA6554" w:rsidRDefault="00A90504" w:rsidP="00A90504"/>
    <w:p w:rsidR="00A90504" w:rsidRPr="00FA6554" w:rsidRDefault="00A90504" w:rsidP="00A90504"/>
    <w:p w:rsidR="00A90504" w:rsidRPr="00FA6554" w:rsidRDefault="00A90504" w:rsidP="00A90504"/>
    <w:p w:rsidR="00FA6554" w:rsidRPr="00FA6554" w:rsidRDefault="00FA6554" w:rsidP="00A90504"/>
    <w:p w:rsidR="00FA6554" w:rsidRPr="00FA6554" w:rsidRDefault="00FA6554" w:rsidP="00A90504"/>
    <w:p w:rsidR="00A90504" w:rsidRPr="00FA6554" w:rsidRDefault="00A90504" w:rsidP="00A90504"/>
    <w:p w:rsidR="00A90504" w:rsidRPr="00FA6554" w:rsidRDefault="00A90504" w:rsidP="00A905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95"/>
        <w:gridCol w:w="1860"/>
      </w:tblGrid>
      <w:tr w:rsidR="00FA6554" w:rsidRPr="00FA6554" w:rsidTr="00EF58E1">
        <w:tc>
          <w:tcPr>
            <w:tcW w:w="7668" w:type="dxa"/>
            <w:shd w:val="clear" w:color="auto" w:fill="auto"/>
          </w:tcPr>
          <w:p w:rsidR="00A90504" w:rsidRPr="00FA6554" w:rsidRDefault="00A90504" w:rsidP="00A90504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FA6554" w:rsidRPr="00FA6554" w:rsidTr="00EF58E1">
        <w:tc>
          <w:tcPr>
            <w:tcW w:w="7668" w:type="dxa"/>
            <w:shd w:val="clear" w:color="auto" w:fill="auto"/>
          </w:tcPr>
          <w:p w:rsidR="00A90504" w:rsidRPr="00FA6554" w:rsidRDefault="00A90504" w:rsidP="00A90504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A6554" w:rsidRPr="00FA6554" w:rsidTr="00EF58E1">
        <w:tc>
          <w:tcPr>
            <w:tcW w:w="7668" w:type="dxa"/>
            <w:shd w:val="clear" w:color="auto" w:fill="auto"/>
          </w:tcPr>
          <w:p w:rsidR="00A90504" w:rsidRPr="00FA6554" w:rsidRDefault="00A90504" w:rsidP="00A90504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A90504" w:rsidRPr="00FA6554" w:rsidRDefault="00A90504" w:rsidP="00A90504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FA6554" w:rsidRPr="00FA6554" w:rsidTr="00EF58E1">
        <w:trPr>
          <w:trHeight w:val="670"/>
        </w:trPr>
        <w:tc>
          <w:tcPr>
            <w:tcW w:w="7668" w:type="dxa"/>
            <w:shd w:val="clear" w:color="auto" w:fill="auto"/>
          </w:tcPr>
          <w:p w:rsidR="00A90504" w:rsidRPr="00FA6554" w:rsidRDefault="00A90504" w:rsidP="00A90504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A90504" w:rsidRPr="00FA6554" w:rsidRDefault="00A90504" w:rsidP="00A90504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A90504" w:rsidRPr="00FA6554" w:rsidTr="00EF58E1">
        <w:tc>
          <w:tcPr>
            <w:tcW w:w="7668" w:type="dxa"/>
            <w:shd w:val="clear" w:color="auto" w:fill="auto"/>
          </w:tcPr>
          <w:p w:rsidR="00A90504" w:rsidRPr="00FA6554" w:rsidRDefault="00A90504" w:rsidP="00A90504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A90504" w:rsidRPr="00FA6554" w:rsidRDefault="00A90504" w:rsidP="00A90504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</w:tbl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A90504" w:rsidRPr="00FA6554" w:rsidRDefault="00A90504" w:rsidP="00A90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FA655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Рабочей ПРОГРАММЫ УЧЕБНОЙ ДИСЦИПЛИНЫ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ИСТОРИЯ.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специальности: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08.02.01 «Строительство и эксплуатация зданий и сооружений».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12"/>
          <w:szCs w:val="16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 дисциплины ИСТОРИЯ является частью  основной профессиональной программы в соответствии с ФГОС по всем специальностям СПО.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 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«ИСТОРИЯ» принадлежит к общеобразовательному циклу.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уметь: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ориентироваться в современной экономической, политической, культурной ситуации в России и мире;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выявлять взаимосвязь отечественных, региональных, мировых социально – экономических, политических и культурных проблем.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знать: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направления ключевых регионов мира на рубеже 20 – начала 21 веков;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сущность и причины локальных, региональных, межгосударственных конфликтов в конце 20 – начале 21 веков;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процессы (интеграционные, поликультурные, миграционные и иные) политического и экономического развития ведущих регионов мира;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назначение ООН, НАТО, ЕС и других организаций и их деятельности;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роли науки, культуры и религии в сохранении и укреплении национальных и государственных традиций;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содержание и назначение важнейших правовых и законодательных актов мирового и регионального значения.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освоения дисциплины у студентов должны быть сформированы общие компетенции (ОК) (Приложение 1):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 – выбирать способы решения задач профессиональной деятельности применительно к различным контекстам;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 2 – осуществлять поиск, анализ и интерпретацию информации, необходимой для выполнения задач профессиональной деятельности;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 3 -  планировать и реализовывать собственное профессиональное и личностное развитие;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 – работать в коллективе и команде, эффективно взаимодействовать с коллегами, руководством, клиентами;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 –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 – проявлять гражданско – патриотическую позицию, демонстрировать осознанное поведение на основе традиционных общечеловеческих ценностей;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 – содействовать сохранению окружающей среды, ресурсосбережению, эффективно действовать в чрезвычайных ситуациях;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8 - 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 – использовать информационные  технологии в профессиональной деятельности;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 – пользоваться профессиональной документацией на государственном и иностранном языке;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 – использовать знания по финансовой грамотности, планировать предпринимательскую деятельность в профессиональной сфере.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учебной дисциплины: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36 часа, в том числе: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 18 часов;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занятия обучающегося 18 часов.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 СОДЕРЖАНИЕ УЧЕБНОЙ ДИСЦИПЛИНЫ.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2.1. Объем учебной дисциплины и виды учебной работы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3"/>
        <w:gridCol w:w="1941"/>
      </w:tblGrid>
      <w:tr w:rsidR="00FA6554" w:rsidRPr="00FA6554" w:rsidTr="00EF58E1">
        <w:trPr>
          <w:trHeight w:val="460"/>
        </w:trPr>
        <w:tc>
          <w:tcPr>
            <w:tcW w:w="776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941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FA6554" w:rsidRPr="00FA6554" w:rsidTr="00EF58E1">
        <w:trPr>
          <w:trHeight w:val="285"/>
        </w:trPr>
        <w:tc>
          <w:tcPr>
            <w:tcW w:w="776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941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FA6554" w:rsidRPr="00FA6554" w:rsidTr="00EF58E1">
        <w:tc>
          <w:tcPr>
            <w:tcW w:w="776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941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18</w:t>
            </w:r>
          </w:p>
        </w:tc>
      </w:tr>
      <w:tr w:rsidR="00FA6554" w:rsidRPr="00FA6554" w:rsidTr="00EF58E1">
        <w:tc>
          <w:tcPr>
            <w:tcW w:w="776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FA6554" w:rsidRPr="00FA6554" w:rsidTr="00EF58E1">
        <w:tc>
          <w:tcPr>
            <w:tcW w:w="776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 работы</w:t>
            </w:r>
          </w:p>
        </w:tc>
        <w:tc>
          <w:tcPr>
            <w:tcW w:w="1941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FA6554" w:rsidRPr="00FA6554" w:rsidTr="00EF58E1">
        <w:tc>
          <w:tcPr>
            <w:tcW w:w="776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941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18</w:t>
            </w:r>
          </w:p>
        </w:tc>
      </w:tr>
      <w:tr w:rsidR="00FA6554" w:rsidRPr="00FA6554" w:rsidTr="00EF58E1">
        <w:tc>
          <w:tcPr>
            <w:tcW w:w="776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   </w:t>
            </w:r>
          </w:p>
        </w:tc>
        <w:tc>
          <w:tcPr>
            <w:tcW w:w="1941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FA6554" w:rsidRPr="00FA6554" w:rsidTr="00EF58E1">
        <w:tc>
          <w:tcPr>
            <w:tcW w:w="776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941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FA6554" w:rsidRPr="00FA6554" w:rsidTr="00EF58E1">
        <w:tc>
          <w:tcPr>
            <w:tcW w:w="776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FA6554" w:rsidRPr="00FA6554" w:rsidTr="00EF58E1">
        <w:trPr>
          <w:trHeight w:val="434"/>
        </w:trPr>
        <w:tc>
          <w:tcPr>
            <w:tcW w:w="776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Самостоятельная работа над курсовой (проектом)</w:t>
            </w:r>
          </w:p>
        </w:tc>
        <w:tc>
          <w:tcPr>
            <w:tcW w:w="1941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A90504" w:rsidRPr="00FA6554" w:rsidTr="00EF58E1">
        <w:trPr>
          <w:trHeight w:val="399"/>
        </w:trPr>
        <w:tc>
          <w:tcPr>
            <w:tcW w:w="9704" w:type="dxa"/>
            <w:gridSpan w:val="2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Итоговая аттестация в форме </w:t>
            </w:r>
            <w:r w:rsidR="00A95B1A" w:rsidRPr="00FA655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комплексного дифференцированного   зачета с дисциплиной Основы философии.</w:t>
            </w:r>
          </w:p>
          <w:p w:rsidR="00A90504" w:rsidRPr="00FA6554" w:rsidRDefault="00A90504" w:rsidP="00A90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</w:t>
            </w:r>
          </w:p>
        </w:tc>
      </w:tr>
    </w:tbl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90504" w:rsidRPr="00FA6554" w:rsidSect="00D77B4F">
          <w:footerReference w:type="even" r:id="rId9"/>
          <w:footerReference w:type="default" r:id="rId10"/>
          <w:pgSz w:w="11906" w:h="16838"/>
          <w:pgMar w:top="426" w:right="850" w:bottom="709" w:left="1701" w:header="708" w:footer="708" w:gutter="0"/>
          <w:cols w:space="720"/>
        </w:sectPr>
      </w:pPr>
    </w:p>
    <w:p w:rsidR="00A90504" w:rsidRPr="00FA6554" w:rsidRDefault="00A90504" w:rsidP="00A905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2.2.Тематический план и содержание учебной дисциплины</w:t>
      </w:r>
      <w:r w:rsidRPr="00FA655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 </w:t>
      </w:r>
      <w:r w:rsidRPr="00FA65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FA6554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FA6554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0"/>
        <w:gridCol w:w="13"/>
        <w:gridCol w:w="403"/>
        <w:gridCol w:w="9424"/>
        <w:gridCol w:w="1655"/>
        <w:gridCol w:w="1866"/>
      </w:tblGrid>
      <w:tr w:rsidR="00FA6554" w:rsidRPr="00FA6554" w:rsidTr="00EF58E1">
        <w:trPr>
          <w:trHeight w:val="20"/>
        </w:trPr>
        <w:tc>
          <w:tcPr>
            <w:tcW w:w="2080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(если предусмотрены)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866" w:type="dxa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FA6554" w:rsidRPr="00FA6554" w:rsidTr="00EF58E1">
        <w:trPr>
          <w:trHeight w:val="20"/>
        </w:trPr>
        <w:tc>
          <w:tcPr>
            <w:tcW w:w="2080" w:type="dxa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FA6554" w:rsidRPr="00FA6554" w:rsidTr="00EF58E1">
        <w:trPr>
          <w:trHeight w:val="20"/>
        </w:trPr>
        <w:tc>
          <w:tcPr>
            <w:tcW w:w="2080" w:type="dxa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 Развитие СССР и его место в мире в 1980 – е гг.</w:t>
            </w: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20"/>
        </w:trPr>
        <w:tc>
          <w:tcPr>
            <w:tcW w:w="2080" w:type="dxa"/>
            <w:vMerge w:val="restart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1.1. Основные тенденции развития СССР к 1980 – м гг.</w:t>
            </w: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20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424" w:type="dxa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Внутренняя политика государственной власти в СССР к началу 1980 – х гг. Особенности идеологии, национальной и социально - экономической политики.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Внешняя политика СССР. Отношения с сопредельными государствами, Евросоюзом, США, странами «третьего мира».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Культурное развитие народов Советского Союза и русская культура.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продуктивный</w:t>
            </w:r>
          </w:p>
        </w:tc>
      </w:tr>
      <w:tr w:rsidR="00FA6554" w:rsidRPr="00FA6554" w:rsidTr="00EF58E1">
        <w:trPr>
          <w:trHeight w:val="20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Лабораторные работы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20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работы: 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Внутренняя политика государственной власти в СССР к началу 1980 – х гг.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Внешняя политика СССР. Отношения с сопредельными государствами, Евросоюзом, США, странами «третьего мира».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Культурное развитие народов Советского Союза и русская культура.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20"/>
        </w:trPr>
        <w:tc>
          <w:tcPr>
            <w:tcW w:w="2080" w:type="dxa"/>
            <w:vMerge w:val="restart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1.2. Дезинтеграционные процессы  в России и Европе во второй половине 1980 – х годов.</w:t>
            </w: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835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424" w:type="dxa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Политические события в Восточной Европе во второй половине 80 – х гг.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Отражение событий в Восточной Европе на дезинтеграционных процессах в СССР.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Ликвидация (распад) СССР и образование СНГ.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Российская Федерация как правопреемница СССР.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         2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продуктивный</w:t>
            </w:r>
          </w:p>
        </w:tc>
      </w:tr>
      <w:tr w:rsidR="00FA6554" w:rsidRPr="00FA6554" w:rsidTr="00EF58E1">
        <w:trPr>
          <w:trHeight w:val="20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занятия: 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Политические события в Восточной Европе во второй половине 80 – х гг.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Ликвидация (распад) СССР и образование СНГ.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20"/>
        </w:trPr>
        <w:tc>
          <w:tcPr>
            <w:tcW w:w="2080" w:type="dxa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 Россия и мир в конце 20 начале 21 –го веков.</w:t>
            </w: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66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20"/>
        </w:trPr>
        <w:tc>
          <w:tcPr>
            <w:tcW w:w="2080" w:type="dxa"/>
            <w:vMerge w:val="restart"/>
          </w:tcPr>
          <w:p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Постсоветское пространство в 90 – гг. 20 – го века.</w:t>
            </w: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         </w:t>
            </w: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20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424" w:type="dxa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Локальные национальные конфликты на пространстве бывшего СССР в 1990 – е гг.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международных организаций (ООН, ЮНЕСКО, НАТО) в разрешении  конфликтов на постсоветском пространстве.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Российская Федерация в планах международных организаций: военно-политическая конкуренция и экономическое сотрудничество. Планы НАТО в отношении России.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         4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FA6554" w:rsidRPr="00FA6554" w:rsidTr="00EF58E1">
        <w:trPr>
          <w:trHeight w:val="293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занятия: 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Локальные национальные конфликты на пространстве бывшего СССР в 1990 – е гг.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139"/>
        </w:trPr>
        <w:tc>
          <w:tcPr>
            <w:tcW w:w="2080" w:type="dxa"/>
            <w:vMerge w:val="restart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2.2. Укрепление влияния России на постсоветском пространстве</w:t>
            </w: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368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1.Укрепление влияния России на постсоветском пространстве.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2.Россия на постсоветском пространстве: договоры с Украиной, Белоруссией, Абхазией, Южной Осетией и пр. 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3.Внутрення политика России на Северном Кавказе. Причины, участники, содержание, результаты   вооруженного конфликта в этом регионе.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4.Изменения в территориальном устройстве Российской Федерации.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shd w:val="clear" w:color="auto" w:fill="FFFFFF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FA6554" w:rsidRPr="00FA6554" w:rsidTr="00EF58E1">
        <w:trPr>
          <w:trHeight w:val="299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Внутренняя политика России на Северном Кавказе.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242"/>
        </w:trPr>
        <w:tc>
          <w:tcPr>
            <w:tcW w:w="2080" w:type="dxa"/>
            <w:vMerge w:val="restart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2.3. Россия и мировые интеграционные процессы</w:t>
            </w: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vMerge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384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1.Расширение Евросоюза, формирование мирового  «рынка труда», глобальная программа НАТО и политические ориентиры России.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2.Формирование единого образовательного и культурного пространства в Европе и отдельных регионах мира. Участие России в этом процессе.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shd w:val="clear" w:color="auto" w:fill="FFFFFF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FA6554" w:rsidRPr="00FA6554" w:rsidTr="00EF58E1">
        <w:trPr>
          <w:trHeight w:val="285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Формирование единого образовательного и культурного пространства в Европе и отдельных регионах мира.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288"/>
        </w:trPr>
        <w:tc>
          <w:tcPr>
            <w:tcW w:w="2080" w:type="dxa"/>
            <w:vMerge w:val="restart"/>
          </w:tcPr>
          <w:p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2.4.        Развитие культуры в России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208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1.Проблема экспансии в Россию западной системы ценностей и формирование «массовой культуры».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2.Тенденции сохранения  национальных, религиозных, культурных традиций и «свобода совести» в России.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3.Идеи «поли-культурности» и молодежные экстремистские движения.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shd w:val="clear" w:color="auto" w:fill="FFFFFF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FA6554" w:rsidRPr="00FA6554" w:rsidTr="00EF58E1">
        <w:trPr>
          <w:trHeight w:val="207"/>
        </w:trPr>
        <w:tc>
          <w:tcPr>
            <w:tcW w:w="2080" w:type="dxa"/>
            <w:vMerge/>
            <w:tcBorders>
              <w:bottom w:val="single" w:sz="4" w:space="0" w:color="auto"/>
            </w:tcBorders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  <w:tcBorders>
              <w:bottom w:val="single" w:sz="4" w:space="0" w:color="auto"/>
            </w:tcBorders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Проблема экспансии в Россию западной системы ценностей и формирование «массовой культуры».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tcBorders>
              <w:bottom w:val="single" w:sz="4" w:space="0" w:color="auto"/>
            </w:tcBorders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141"/>
        </w:trPr>
        <w:tc>
          <w:tcPr>
            <w:tcW w:w="2080" w:type="dxa"/>
            <w:vMerge w:val="restart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2.5. Перспективы развития РФ в современном мире.</w:t>
            </w: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384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1.Перспективные направления и основные проблемы развития РФ на современном этапе.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Территориальная целостность России, уважение прав ее населения и соседних народов – главное условие политического развития.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shd w:val="clear" w:color="auto" w:fill="FFFFFF"/>
          </w:tcPr>
          <w:p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продуктивный</w:t>
            </w:r>
          </w:p>
        </w:tc>
      </w:tr>
      <w:tr w:rsidR="00FA6554" w:rsidRPr="00FA6554" w:rsidTr="00EF58E1">
        <w:trPr>
          <w:trHeight w:val="240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Лабораторные работы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291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6" w:type="dxa"/>
            <w:vMerge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298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6" w:type="dxa"/>
            <w:vMerge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416"/>
        </w:trPr>
        <w:tc>
          <w:tcPr>
            <w:tcW w:w="11920" w:type="dxa"/>
            <w:gridSpan w:val="4"/>
            <w:tcBorders>
              <w:bottom w:val="single" w:sz="4" w:space="0" w:color="auto"/>
            </w:tcBorders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Примерная тематика курсовой работы (проекта)                                                   не предусмотрено</w:t>
            </w:r>
          </w:p>
        </w:tc>
        <w:tc>
          <w:tcPr>
            <w:tcW w:w="1655" w:type="dxa"/>
            <w:tcBorders>
              <w:bottom w:val="single" w:sz="4" w:space="0" w:color="auto"/>
            </w:tcBorders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vMerge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400"/>
        </w:trPr>
        <w:tc>
          <w:tcPr>
            <w:tcW w:w="119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Самостоятельная работа обучающихся над курсовой работой (проектом)       не предусмотрено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vMerge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480"/>
        </w:trPr>
        <w:tc>
          <w:tcPr>
            <w:tcW w:w="2093" w:type="dxa"/>
            <w:gridSpan w:val="2"/>
            <w:tcBorders>
              <w:top w:val="single" w:sz="4" w:space="0" w:color="auto"/>
              <w:right w:val="nil"/>
            </w:tcBorders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2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</w:tcBorders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866" w:type="dxa"/>
            <w:vMerge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gridBefore w:val="2"/>
          <w:wBefore w:w="2093" w:type="dxa"/>
          <w:trHeight w:val="5042"/>
        </w:trPr>
        <w:tc>
          <w:tcPr>
            <w:tcW w:w="114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A90504" w:rsidRPr="00FA6554" w:rsidRDefault="00A90504" w:rsidP="00A905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характеристики уровня освоения учебного материала используются следующие обозначения:</w:t>
            </w:r>
          </w:p>
          <w:p w:rsidR="00A90504" w:rsidRPr="00FA6554" w:rsidRDefault="00A90504" w:rsidP="00A905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 – ознакомительный (узнавание ранее изученных объектов, свойств); </w:t>
            </w:r>
          </w:p>
          <w:p w:rsidR="00A90504" w:rsidRPr="00FA6554" w:rsidRDefault="00A90504" w:rsidP="00A905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– репродуктивный (выполнение деятельности по образцу, инструкции или под руководством)</w:t>
            </w:r>
          </w:p>
          <w:p w:rsidR="00A90504" w:rsidRPr="00FA6554" w:rsidRDefault="00A90504" w:rsidP="00A905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– продуктивный (планирование и самостоятельное выполнение деятельности, решение проблемных задач)</w:t>
            </w:r>
          </w:p>
          <w:p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90504" w:rsidRPr="00FA6554" w:rsidSect="001303CC">
          <w:pgSz w:w="16840" w:h="11907" w:orient="landscape"/>
          <w:pgMar w:top="567" w:right="1134" w:bottom="709" w:left="992" w:header="709" w:footer="709" w:gutter="0"/>
          <w:cols w:space="720"/>
        </w:sectPr>
      </w:pPr>
    </w:p>
    <w:p w:rsidR="00A90504" w:rsidRPr="00FA6554" w:rsidRDefault="00A90504" w:rsidP="00A905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условия реализации УЧЕБНОЙ дисциплины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учебной дисциплины требует наличия учебного кабинета истории оборудованного ТСО.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 проектор, экран, компьютер с лицензионным программным обеспечением.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мастерской и рабочих мест мастерской: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предусмотрено.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лаборатории и рабочих мест лаборатории: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предусмотрено.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0504" w:rsidRPr="00FA6554" w:rsidRDefault="00A90504" w:rsidP="00A905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литература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Учебные пособия:</w:t>
      </w:r>
    </w:p>
    <w:p w:rsidR="00A90504" w:rsidRPr="00FA6554" w:rsidRDefault="00A90504" w:rsidP="00A9050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России, 1945</w:t>
      </w:r>
      <w:r w:rsidR="00EA7FDE"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2008</w:t>
      </w: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гг.: 11 класс: Учебник для учащихся общеобразовательных учреждений. / Под ред. Данилова А.А., Уткина А.И., Филипп</w:t>
      </w:r>
      <w:r w:rsidR="00EA7FDE"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ова А.В. – М.: Просвещение, 2017</w:t>
      </w: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90504" w:rsidRPr="00FA6554" w:rsidRDefault="00A90504" w:rsidP="00A9050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современной России, 1991 – 2003: учебное пособие  /В.И. Короткевич. – СПб.: Изд – во С. Петерб.  Ун – та, 2016.</w:t>
      </w:r>
    </w:p>
    <w:p w:rsidR="00A90504" w:rsidRPr="00FA6554" w:rsidRDefault="00A90504" w:rsidP="00A9050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Россия и мир в 20 – начале 21 вв. Учебник 11 класс. /Под редакцией Алексашкиной Л.Н. – М.: Просвещение, 2016.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90504" w:rsidRPr="00FA6554" w:rsidRDefault="00A90504" w:rsidP="00A90504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Интернет – ресурсы:</w:t>
      </w: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http</w:t>
      </w:r>
      <w:r w:rsidRPr="00FA655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//</w:t>
      </w:r>
      <w:r w:rsidRPr="00FA655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school</w:t>
      </w:r>
      <w:r w:rsidRPr="00FA655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r w:rsidRPr="00FA655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collection</w:t>
      </w:r>
      <w:r w:rsidRPr="00FA655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</w:t>
      </w:r>
      <w:r w:rsidRPr="00FA655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edu</w:t>
      </w:r>
      <w:r w:rsidRPr="00FA655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</w:t>
      </w:r>
      <w:r w:rsidRPr="00FA655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ЛИТЕРАТУРА:</w:t>
      </w: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Бжезинский З. Великая шахматная доска. М.:  Международные отношения, 1998г.</w:t>
      </w:r>
    </w:p>
    <w:p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Большая энциклопедия России:  Современная Россия. М.: ИДДК, 2007г. </w:t>
      </w:r>
      <w:r w:rsidRPr="00FA65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MDF</w:t>
      </w: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A65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eBook</w:t>
      </w: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 компьютерное  издание ).99 Мб</w:t>
      </w:r>
    </w:p>
    <w:p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Ванюков Д.А. Демократическая Россия конца 20 – начала 21 века. /Д.А. Ванюков. М.: Мир книги, 2007г.</w:t>
      </w:r>
    </w:p>
    <w:p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Дегтев Г.В. Становление и развитие института президентства в России: теоретико – правовые и конституционные основы  / Г.В Дегтев; МГИМО (ун –т) МИД РФ,  Международный институт управления, - М.: Юристъ, 2005. – 237с.</w:t>
      </w:r>
    </w:p>
    <w:p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Дроздов Ю. Россия и мир. Куда держим курс. / Ю. Дроздов. – М.: Артстиль – полиграфия, 2009. – 352 с.</w:t>
      </w:r>
    </w:p>
    <w:p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Кузык Б.Н. Россия и мир в 21 веке / Издание второе. – М.: Институт экономических стратегий, 2006. – 544 с.</w:t>
      </w:r>
    </w:p>
    <w:p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Изосимов Ю.Ю. Справочное пособие по отечественной истории современного периода. 1985 – 1997 гг. /Ю.Ю. Изосимов. – М.: Аквариум, 1998. – 217 с.</w:t>
      </w:r>
    </w:p>
    <w:p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Леонов Н. Закат или рассвет? Россия: 2000 – 2008. /Н. Леонов. М., 2008. – 545 с.</w:t>
      </w:r>
    </w:p>
    <w:p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Нарочницкая Н.А. Россия и русские в современном мире. М.: Алгоритм, 2009. – 416 с. </w:t>
      </w:r>
    </w:p>
    <w:p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Печенев В.А. «Смутное время» в новейшей истории России (1985 – 2003): исторические свидетельства и размышления участника событий / В.Печенев. – М.: Норма, 2004. – 365 с.</w:t>
      </w:r>
    </w:p>
    <w:p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Россия и страны мира.  2008. Статистический сборник. М.: Росстат, 2008. – 361 с.  Сурков В.Ю. Основные тенденции и перспективы развития современной России. /В.Ю. Сурков. М.: Современный гуманитарный университет, 2007. – 49 с. </w:t>
      </w:r>
    </w:p>
    <w:p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Шубин А. Мировой порядок. Россия и мир в 2020 году. / А. Шубин. М.: Европа, 2005. – 232 с.</w:t>
      </w: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A90504" w:rsidRPr="00FA6554" w:rsidRDefault="00A90504" w:rsidP="00A905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</w:t>
      </w: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оценка</w:t>
      </w: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33"/>
        <w:gridCol w:w="5312"/>
      </w:tblGrid>
      <w:tr w:rsidR="00FA6554" w:rsidRPr="00FA6554" w:rsidTr="00EF58E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A90504" w:rsidRPr="00FA6554" w:rsidTr="00EF58E1">
        <w:trPr>
          <w:trHeight w:val="106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Ориентироваться в современной экономической, политической, культурной ситуации в России и мире;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выявлять взаимосвязь отечественных, региональных, мировых социально – экономических, политических и культурных проблем. 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основные направления ключевых регионов мира на рубеже 20 и 21 вв.;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сущность и причины локальных, региональных, межгосударственных конфликтов в конце 20 – начале 21 вв.;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основные процессы (интеграционные, поликультурные, миграционные и иные) политического и экономического развития ведущих регионов мира;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назначение НАТО, ООН, ЕС и других организаций и их деятельности;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 роли, науки, культуры и религии в сохранении и укреплении национальных и государственных традиций;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содержание и назначение важнейших правовых и законодательных актов мирового и регионального назначения.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Формы контроля обучения: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домашнее задание проблемного характера;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практические задания по работе с информацией, документами, литературой;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подготовка и защита индивидуальных и групповых заданий проектного характера.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Формы оценки результативности обучения: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накопительная система баллов, на основе корой выставляется итоговая отметка.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контроля направлены на проверку умения учащихся: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отбирать и оценивать исторические факты, процессы, явления;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выполнять условия задания на творческом уровне с представлением собственной позиции;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делать осознанный выбор способов действий из ранее известных;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осуществлять коррекцию (исправление) сделанных ошибок на новом уровне предлагаемых заданий;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работать в группе и представлять как свою, так и позицию группы;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проектировать собственную гражданскую позицию через проектирование исторических событий.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мониторинг роста творческой самостоятельности и навыков получения нового знания каждым обучающимся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формирование результата итоговой аттестации по дисциплине на основе суммы результатов текущего контроля.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Приложение 1</w:t>
      </w:r>
    </w:p>
    <w:p w:rsidR="00A90504" w:rsidRPr="00FA6554" w:rsidRDefault="00A90504" w:rsidP="00A905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0504" w:rsidRPr="00FA6554" w:rsidRDefault="00A90504" w:rsidP="00A905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9"/>
        <w:gridCol w:w="4276"/>
      </w:tblGrid>
      <w:tr w:rsidR="00FA6554" w:rsidRPr="00FA6554" w:rsidTr="00EF58E1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FA6554" w:rsidRPr="00FA6554" w:rsidTr="00EF58E1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Поиск информационного занимательного материала по новым достижениям отрасли, истории возникновения специальности.</w:t>
            </w:r>
          </w:p>
        </w:tc>
      </w:tr>
      <w:tr w:rsidR="00FA6554" w:rsidRPr="00FA6554" w:rsidTr="00EF58E1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2.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Самостоятельное изучение и  решение ситуационных задач в истории и их  решение на практических занятиях.</w:t>
            </w:r>
          </w:p>
        </w:tc>
      </w:tr>
      <w:tr w:rsidR="00FA6554" w:rsidRPr="00FA6554" w:rsidTr="00EF58E1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работа, ориентированная на формирование умения и готовности использовать имеющиеся знания в дальнейшей профессиональной и повседневной деятельности.</w:t>
            </w:r>
          </w:p>
        </w:tc>
      </w:tr>
      <w:tr w:rsidR="00FA6554" w:rsidRPr="00FA6554" w:rsidTr="00EF58E1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4.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Выполнение практических  работ в группах с учебно – исследовательской деятельностью, которые будут обеспечиваться конкретным содержанием. </w:t>
            </w:r>
          </w:p>
        </w:tc>
      </w:tr>
      <w:tr w:rsidR="00FA6554" w:rsidRPr="00FA6554" w:rsidTr="00EF58E1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5.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Организация уроков – конкурсов, участие в деловых играх, дискуссиях.</w:t>
            </w:r>
          </w:p>
        </w:tc>
      </w:tr>
      <w:tr w:rsidR="00FA6554" w:rsidRPr="00FA6554" w:rsidTr="00EF58E1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6.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Проявлять гражданско – 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Участие в различных  конкурсах, олимпиадах имеющих историческое значение для Отечества.</w:t>
            </w:r>
          </w:p>
        </w:tc>
      </w:tr>
      <w:tr w:rsidR="00FA6554" w:rsidRPr="00FA6554" w:rsidTr="00EF58E1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7.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 приобретенные знания и умения в практической и повседневной жизни.</w:t>
            </w:r>
          </w:p>
        </w:tc>
      </w:tr>
      <w:tr w:rsidR="00FA6554" w:rsidRPr="00FA6554" w:rsidTr="00EF58E1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8.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Осознавать себя, как представителя исторически сложившегося гражданского сообщества и гражданина России, готово встать на защиту Отечества</w:t>
            </w:r>
          </w:p>
        </w:tc>
      </w:tr>
      <w:tr w:rsidR="00FA6554" w:rsidRPr="00FA6554" w:rsidTr="00EF58E1">
        <w:trPr>
          <w:trHeight w:val="909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9.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информационные  технологии в профессиональной деятельности.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Изучение научно – технического прогресса в различных отраслях промышленности и производства.</w:t>
            </w:r>
          </w:p>
        </w:tc>
      </w:tr>
      <w:tr w:rsidR="00FA6554" w:rsidRPr="00FA6554" w:rsidTr="00EF58E1">
        <w:trPr>
          <w:trHeight w:val="765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 10. 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Изучение исторических документов разных стран.  Работа с нормативной и справочной литературой.</w:t>
            </w:r>
          </w:p>
        </w:tc>
      </w:tr>
      <w:tr w:rsidR="00A90504" w:rsidRPr="00FA6554" w:rsidTr="00EF58E1">
        <w:trPr>
          <w:trHeight w:val="1275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11.</w:t>
            </w: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Изучать основные факты и процессы экономического развития страны.</w:t>
            </w:r>
          </w:p>
        </w:tc>
      </w:tr>
    </w:tbl>
    <w:p w:rsidR="00C02686" w:rsidRPr="00FA6554" w:rsidRDefault="00C02686"/>
    <w:sectPr w:rsidR="00C02686" w:rsidRPr="00FA6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89D" w:rsidRDefault="00E5389D">
      <w:pPr>
        <w:spacing w:after="0" w:line="240" w:lineRule="auto"/>
      </w:pPr>
      <w:r>
        <w:separator/>
      </w:r>
    </w:p>
  </w:endnote>
  <w:endnote w:type="continuationSeparator" w:id="0">
    <w:p w:rsidR="00E5389D" w:rsidRDefault="00E53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E7C" w:rsidRDefault="00A90504" w:rsidP="0006135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D6E7C" w:rsidRDefault="00E5389D" w:rsidP="00186EA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E7C" w:rsidRDefault="00A90504" w:rsidP="0006135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074B6">
      <w:rPr>
        <w:rStyle w:val="a8"/>
        <w:noProof/>
      </w:rPr>
      <w:t>3</w:t>
    </w:r>
    <w:r>
      <w:rPr>
        <w:rStyle w:val="a8"/>
      </w:rPr>
      <w:fldChar w:fldCharType="end"/>
    </w:r>
  </w:p>
  <w:p w:rsidR="00BD6E7C" w:rsidRDefault="00E5389D" w:rsidP="00186EA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89D" w:rsidRDefault="00E5389D">
      <w:pPr>
        <w:spacing w:after="0" w:line="240" w:lineRule="auto"/>
      </w:pPr>
      <w:r>
        <w:separator/>
      </w:r>
    </w:p>
  </w:footnote>
  <w:footnote w:type="continuationSeparator" w:id="0">
    <w:p w:rsidR="00E5389D" w:rsidRDefault="00E538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E7D72F4"/>
    <w:multiLevelType w:val="hybridMultilevel"/>
    <w:tmpl w:val="B8AC4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9919D1"/>
    <w:multiLevelType w:val="hybridMultilevel"/>
    <w:tmpl w:val="6292D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504"/>
    <w:rsid w:val="005B09E7"/>
    <w:rsid w:val="005F5D2D"/>
    <w:rsid w:val="0066389E"/>
    <w:rsid w:val="008074B6"/>
    <w:rsid w:val="00885CB2"/>
    <w:rsid w:val="009E3173"/>
    <w:rsid w:val="00A90504"/>
    <w:rsid w:val="00A95B1A"/>
    <w:rsid w:val="00B41D56"/>
    <w:rsid w:val="00C02686"/>
    <w:rsid w:val="00E5389D"/>
    <w:rsid w:val="00EA7FDE"/>
    <w:rsid w:val="00EC3FF4"/>
    <w:rsid w:val="00FA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3EDF6"/>
  <w15:docId w15:val="{FA52A5DA-EB88-4094-8A5D-7907D92E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050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90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0504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semiHidden/>
    <w:unhideWhenUsed/>
    <w:rsid w:val="00A90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90504"/>
  </w:style>
  <w:style w:type="character" w:styleId="a8">
    <w:name w:val="page number"/>
    <w:basedOn w:val="a0"/>
    <w:rsid w:val="00A905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2731</Words>
  <Characters>15568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dcterms:created xsi:type="dcterms:W3CDTF">2023-03-10T05:23:00Z</dcterms:created>
  <dcterms:modified xsi:type="dcterms:W3CDTF">2023-03-10T05:23:00Z</dcterms:modified>
</cp:coreProperties>
</file>